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99FA2B8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                                                                            «Утверждаю»                                                                                                          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Директор медресе «Махинур»</w:t>
      </w:r>
    </w:p>
    <w:p>
      <w:pPr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РАСПИСАНИЕ ЗАНЯТИЙ                        </w:t>
      </w:r>
      <w:r>
        <w:rPr>
          <w:rFonts w:ascii="Times New Roman" w:hAnsi="Times New Roman"/>
          <w:sz w:val="28"/>
        </w:rPr>
        <w:t>_______________Тимербаев Р.Н.</w:t>
      </w:r>
      <w:r>
        <w:rPr>
          <w:rFonts w:ascii="Times New Roman" w:hAnsi="Times New Roman"/>
          <w:b w:val="1"/>
          <w:sz w:val="28"/>
        </w:rPr>
        <w:t xml:space="preserve">             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2023 - 24 учебный год </w:t>
      </w:r>
    </w:p>
    <w:p>
      <w:pPr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28"/>
        </w:rPr>
        <w:t xml:space="preserve">  4</w:t>
      </w:r>
      <w:r>
        <w:rPr>
          <w:rFonts w:ascii="Times New Roman" w:hAnsi="Times New Roman"/>
          <w:b w:val="1"/>
          <w:sz w:val="32"/>
        </w:rPr>
        <w:t xml:space="preserve"> курс   заочное отделение  / дистанционное отделение </w:t>
      </w:r>
    </w:p>
    <w:tbl>
      <w:tblPr>
        <w:tblStyle w:val="T2"/>
        <w:tblW w:w="16185" w:type="dxa"/>
        <w:tblInd w:w="-5" w:type="dxa"/>
        <w:tblLayout w:type="fixed"/>
        <w:tblLook w:val="04A0"/>
      </w:tblPr>
      <w:tblGrid/>
      <w:tr>
        <w:trPr>
          <w:gridAfter w:val="0"/>
          <w:trHeight w:hRule="atLeast" w:val="240"/>
        </w:trPr>
        <w:tc>
          <w:tcPr>
            <w:tcW w:w="825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</w:t>
            </w:r>
            <w:r>
              <w:rPr>
                <w:rFonts w:ascii="Times New Roman" w:hAnsi="Times New Roman"/>
                <w:b w:val="1"/>
                <w:sz w:val="24"/>
              </w:rPr>
              <w:t>.0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>.24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</w:t>
            </w:r>
            <w:r>
              <w:rPr>
                <w:rFonts w:ascii="Times New Roman" w:hAnsi="Times New Roman"/>
                <w:b w:val="1"/>
                <w:sz w:val="24"/>
              </w:rPr>
              <w:t>.0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>.24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23</w:t>
            </w:r>
            <w:r>
              <w:rPr>
                <w:rFonts w:ascii="Times New Roman" w:hAnsi="Times New Roman"/>
                <w:b w:val="1"/>
                <w:sz w:val="24"/>
              </w:rPr>
              <w:t>.04.24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</w:t>
            </w:r>
            <w:r>
              <w:rPr>
                <w:rFonts w:ascii="Times New Roman" w:hAnsi="Times New Roman"/>
                <w:b w:val="1"/>
                <w:sz w:val="24"/>
              </w:rPr>
              <w:t>.04.24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30</w:t>
            </w:r>
            <w:r>
              <w:rPr>
                <w:rFonts w:ascii="Times New Roman" w:hAnsi="Times New Roman"/>
                <w:b w:val="1"/>
                <w:sz w:val="24"/>
              </w:rPr>
              <w:t>.04.24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01</w:t>
            </w:r>
            <w:r>
              <w:rPr>
                <w:rFonts w:ascii="Times New Roman" w:hAnsi="Times New Roman"/>
                <w:b w:val="1"/>
                <w:sz w:val="24"/>
              </w:rPr>
              <w:t>.0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.24</w:t>
            </w:r>
          </w:p>
        </w:tc>
      </w:tr>
      <w:tr>
        <w:trPr>
          <w:gridAfter w:val="0"/>
        </w:trPr>
        <w:tc>
          <w:tcPr>
            <w:tcW w:w="825" w:type="dx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17-50 – </w:t>
            </w:r>
          </w:p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19-20</w:t>
            </w:r>
          </w:p>
        </w:tc>
        <w:tc>
          <w:tcPr>
            <w:tcW w:w="1575" w:type="dxa"/>
          </w:tcPr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НИР 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Тимербаев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Рафек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</w:tc>
        <w:tc>
          <w:tcPr>
            <w:tcW w:w="126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Гаврилов Идрис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Секты и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течения в Исламе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5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Мубаракшина Адиля Ханум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Фикх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(Муамалят)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650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Аляутдинов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Ильдар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spacing w:after="160" w:beforeAutospacing="0" w:afterAutospacing="0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Основы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проповеди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НИР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Тимербаев Рафек Хазрат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</w:t>
            </w:r>
          </w:p>
        </w:tc>
        <w:tc>
          <w:tcPr>
            <w:tcW w:w="1635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Гаврилов Идрис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Секты и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течения в Исламе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</w:tr>
      <w:tr>
        <w:trPr>
          <w:gridAfter w:val="0"/>
        </w:trPr>
        <w:tc>
          <w:tcPr>
            <w:tcW w:w="825" w:type="dxa"/>
          </w:tcPr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19-30 – </w:t>
            </w:r>
          </w:p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21-00</w:t>
            </w:r>
          </w:p>
        </w:tc>
        <w:tc>
          <w:tcPr>
            <w:tcW w:w="1575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Гаврилов Идрис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Изречения Пророка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Мухаммада (Хадисы)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ЭльРаи Ямен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Арабский язык</w:t>
            </w:r>
          </w:p>
        </w:tc>
        <w:tc>
          <w:tcPr>
            <w:tcW w:w="1695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Дамиров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Рамиль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Хазрат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Толкование Корана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(Тафсир)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(Он-лайн)</w:t>
            </w:r>
          </w:p>
          <w:p>
            <w:pPr>
              <w:jc w:val="left"/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650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Абдуллин Ахмет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Акыда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</w:p>
        </w:tc>
        <w:tc>
          <w:tcPr>
            <w:tcW w:w="1530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Гаврилов Идрис 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Хазрат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160" w:beforeAutospacing="0" w:afterAutospacing="0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Изречения Пророка </w:t>
            </w: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Мухаммада (Хадисы)</w:t>
            </w:r>
          </w:p>
        </w:tc>
        <w:tc>
          <w:tcPr>
            <w:tcW w:w="1635" w:type="dxa"/>
          </w:tcPr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ЭльРаи Ямен</w:t>
            </w: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spacing w:after="160" w:beforeAutospacing="0" w:afterAutospacing="0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Арабский язык</w:t>
            </w:r>
          </w:p>
        </w:tc>
      </w:tr>
    </w:tbl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32"/>
        </w:rPr>
        <w:tab/>
      </w:r>
      <w:r>
        <w:rPr>
          <w:rFonts w:ascii="Times New Roman" w:hAnsi="Times New Roman"/>
          <w:b w:val="1"/>
          <w:sz w:val="28"/>
        </w:rPr>
        <w:t>Семинар: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 xml:space="preserve">История татарской мусульманской богословской мысли </w:t>
      </w:r>
      <w:r>
        <w:rPr>
          <w:rFonts w:ascii="Times New Roman" w:hAnsi="Times New Roman"/>
          <w:sz w:val="28"/>
        </w:rPr>
        <w:t>- 2 семестр – преподаватель Тимербаев Р.Н</w:t>
      </w:r>
    </w:p>
    <w:p>
      <w:pPr>
        <w:tabs>
          <w:tab w:val="left" w:pos="2250" w:leader="none"/>
        </w:tabs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               Зав. Учебной части _________________________</w:t>
      </w:r>
    </w:p>
    <w:sectPr>
      <w:type w:val="nextPage"/>
      <w:pgSz w:w="16838" w:h="11906" w:code="9" w:orient="landscape"/>
      <w:pgMar w:left="426" w:right="536" w:top="709" w:bottom="85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1"/>
    <w:semiHidden/>
    <w:rPr>
      <w:rFonts w:ascii="Segoe UI" w:hAnsi="Segoe UI"/>
      <w:sz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